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BE" w:rsidRPr="00885C8D" w:rsidRDefault="00F047BE" w:rsidP="00F047BE">
      <w:pPr>
        <w:tabs>
          <w:tab w:val="center" w:pos="4680"/>
          <w:tab w:val="left" w:pos="6664"/>
        </w:tabs>
        <w:spacing w:line="240" w:lineRule="auto"/>
        <w:ind w:firstLine="426"/>
        <w:jc w:val="center"/>
        <w:rPr>
          <w:rFonts w:cs="Arial"/>
          <w:b/>
          <w:bCs/>
          <w:color w:val="595959" w:themeColor="text1" w:themeTint="A6"/>
          <w:sz w:val="28"/>
          <w:szCs w:val="28"/>
        </w:rPr>
      </w:pPr>
      <w:r>
        <w:rPr>
          <w:rFonts w:cs="Arial"/>
          <w:b/>
          <w:bCs/>
          <w:color w:val="595959" w:themeColor="text1" w:themeTint="A6"/>
          <w:sz w:val="28"/>
          <w:szCs w:val="28"/>
        </w:rPr>
        <w:t>FORM – M-</w:t>
      </w:r>
      <w:r w:rsidR="00C55EF7">
        <w:rPr>
          <w:rFonts w:cs="Arial"/>
          <w:b/>
          <w:bCs/>
          <w:color w:val="595959" w:themeColor="text1" w:themeTint="A6"/>
          <w:sz w:val="28"/>
          <w:szCs w:val="28"/>
        </w:rPr>
        <w:t>2</w:t>
      </w:r>
    </w:p>
    <w:p w:rsidR="00F047BE" w:rsidRDefault="00F047BE" w:rsidP="00F047BE">
      <w:pPr>
        <w:spacing w:line="240" w:lineRule="auto"/>
        <w:jc w:val="center"/>
        <w:rPr>
          <w:rFonts w:cs="Arial"/>
          <w:b/>
          <w:bCs/>
          <w:color w:val="595959" w:themeColor="text1" w:themeTint="A6"/>
          <w:sz w:val="28"/>
          <w:szCs w:val="28"/>
        </w:rPr>
      </w:pPr>
      <w:r>
        <w:rPr>
          <w:rFonts w:cs="Arial"/>
          <w:b/>
          <w:bCs/>
          <w:color w:val="595959" w:themeColor="text1" w:themeTint="A6"/>
          <w:sz w:val="28"/>
          <w:szCs w:val="28"/>
        </w:rPr>
        <w:t>See Rules 56A (</w:t>
      </w:r>
      <w:r w:rsidR="00802FE6">
        <w:rPr>
          <w:rFonts w:cs="Arial"/>
          <w:b/>
          <w:bCs/>
          <w:color w:val="595959" w:themeColor="text1" w:themeTint="A6"/>
          <w:sz w:val="28"/>
          <w:szCs w:val="28"/>
        </w:rPr>
        <w:t>3</w:t>
      </w:r>
      <w:r>
        <w:rPr>
          <w:rFonts w:cs="Arial"/>
          <w:b/>
          <w:bCs/>
          <w:color w:val="595959" w:themeColor="text1" w:themeTint="A6"/>
          <w:sz w:val="28"/>
          <w:szCs w:val="28"/>
        </w:rPr>
        <w:t>)</w:t>
      </w:r>
    </w:p>
    <w:p w:rsidR="00F56EF0" w:rsidRDefault="00F56EF0" w:rsidP="00F047BE">
      <w:pPr>
        <w:spacing w:line="240" w:lineRule="auto"/>
        <w:jc w:val="center"/>
        <w:rPr>
          <w:rFonts w:cs="Arial"/>
          <w:b/>
          <w:bCs/>
          <w:color w:val="595959" w:themeColor="text1" w:themeTint="A6"/>
          <w:sz w:val="28"/>
          <w:szCs w:val="28"/>
        </w:rPr>
      </w:pPr>
    </w:p>
    <w:p w:rsidR="004D1D4B" w:rsidRPr="0052260F" w:rsidRDefault="00021859" w:rsidP="00997198">
      <w:pPr>
        <w:jc w:val="center"/>
        <w:rPr>
          <w:sz w:val="28"/>
          <w:szCs w:val="28"/>
        </w:rPr>
      </w:pPr>
      <w:r w:rsidRPr="0052260F">
        <w:rPr>
          <w:sz w:val="28"/>
          <w:szCs w:val="28"/>
        </w:rPr>
        <w:t xml:space="preserve">Form of report to be handed over personally by the Chairman or </w:t>
      </w:r>
      <w:r w:rsidR="00997198" w:rsidRPr="0052260F">
        <w:rPr>
          <w:sz w:val="28"/>
          <w:szCs w:val="28"/>
        </w:rPr>
        <w:t>Vice Chairman</w:t>
      </w:r>
      <w:r w:rsidRPr="0052260F">
        <w:rPr>
          <w:sz w:val="28"/>
          <w:szCs w:val="28"/>
        </w:rPr>
        <w:t xml:space="preserve"> of the notified society on or before 30th September of the proceeding </w:t>
      </w:r>
      <w:r w:rsidR="00997198" w:rsidRPr="0052260F">
        <w:rPr>
          <w:sz w:val="28"/>
          <w:szCs w:val="28"/>
        </w:rPr>
        <w:t>calendar</w:t>
      </w:r>
      <w:r w:rsidRPr="0052260F">
        <w:rPr>
          <w:sz w:val="28"/>
          <w:szCs w:val="28"/>
        </w:rPr>
        <w:t xml:space="preserve"> year in which the term of the office of the Managing Committee expires, to the Registrar, Co-operative Societies</w:t>
      </w:r>
    </w:p>
    <w:p w:rsidR="00E23EED" w:rsidRDefault="00E23EED" w:rsidP="00997198">
      <w:pPr>
        <w:jc w:val="cente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23EED" w:rsidTr="00E23EED">
        <w:tc>
          <w:tcPr>
            <w:tcW w:w="1558" w:type="dxa"/>
          </w:tcPr>
          <w:p w:rsidR="00E23EED" w:rsidRPr="00E23EED" w:rsidRDefault="00E23EED" w:rsidP="00997198">
            <w:pPr>
              <w:jc w:val="center"/>
              <w:rPr>
                <w:color w:val="262626" w:themeColor="text1" w:themeTint="D9"/>
              </w:rPr>
            </w:pPr>
            <w:r w:rsidRPr="00E23EED">
              <w:rPr>
                <w:rFonts w:cs="Arial"/>
                <w:color w:val="262626" w:themeColor="text1" w:themeTint="D9"/>
                <w:sz w:val="23"/>
                <w:szCs w:val="23"/>
                <w:shd w:val="clear" w:color="auto" w:fill="FFFFFF"/>
              </w:rPr>
              <w:t>Serial No</w:t>
            </w:r>
          </w:p>
        </w:tc>
        <w:tc>
          <w:tcPr>
            <w:tcW w:w="1558" w:type="dxa"/>
          </w:tcPr>
          <w:p w:rsidR="00E23EED" w:rsidRPr="00E23EED" w:rsidRDefault="00E23EED" w:rsidP="00997198">
            <w:pPr>
              <w:jc w:val="center"/>
              <w:rPr>
                <w:color w:val="262626" w:themeColor="text1" w:themeTint="D9"/>
              </w:rPr>
            </w:pPr>
            <w:r w:rsidRPr="00E23EED">
              <w:rPr>
                <w:rFonts w:cs="Arial"/>
                <w:color w:val="262626" w:themeColor="text1" w:themeTint="D9"/>
                <w:sz w:val="23"/>
                <w:szCs w:val="23"/>
                <w:shd w:val="clear" w:color="auto" w:fill="FFFFFF"/>
              </w:rPr>
              <w:t>Name of notified Co-operative society with Registration No. and address</w:t>
            </w:r>
          </w:p>
        </w:tc>
        <w:tc>
          <w:tcPr>
            <w:tcW w:w="1558" w:type="dxa"/>
          </w:tcPr>
          <w:p w:rsidR="00E23EED" w:rsidRPr="00E23EED" w:rsidRDefault="00E23EED" w:rsidP="00997198">
            <w:pPr>
              <w:jc w:val="center"/>
              <w:rPr>
                <w:color w:val="262626" w:themeColor="text1" w:themeTint="D9"/>
              </w:rPr>
            </w:pPr>
            <w:r w:rsidRPr="00E23EED">
              <w:rPr>
                <w:rFonts w:cs="Arial"/>
                <w:color w:val="262626" w:themeColor="text1" w:themeTint="D9"/>
                <w:sz w:val="23"/>
                <w:szCs w:val="23"/>
                <w:shd w:val="clear" w:color="auto" w:fill="FFFFFF"/>
              </w:rPr>
              <w:t>Date of result which last election of Managing Committee was held declared</w:t>
            </w:r>
          </w:p>
        </w:tc>
        <w:tc>
          <w:tcPr>
            <w:tcW w:w="1558" w:type="dxa"/>
          </w:tcPr>
          <w:p w:rsidR="00E23EED" w:rsidRPr="00E23EED" w:rsidRDefault="00E23EED" w:rsidP="00997198">
            <w:pPr>
              <w:jc w:val="center"/>
              <w:rPr>
                <w:color w:val="262626" w:themeColor="text1" w:themeTint="D9"/>
              </w:rPr>
            </w:pPr>
            <w:r w:rsidRPr="00E23EED">
              <w:rPr>
                <w:rFonts w:cs="Arial"/>
                <w:color w:val="262626" w:themeColor="text1" w:themeTint="D9"/>
                <w:sz w:val="23"/>
                <w:szCs w:val="23"/>
                <w:shd w:val="clear" w:color="auto" w:fill="FFFFFF"/>
              </w:rPr>
              <w:t>Date of notification by Registrar under Section 73(3)</w:t>
            </w:r>
          </w:p>
        </w:tc>
        <w:tc>
          <w:tcPr>
            <w:tcW w:w="1559" w:type="dxa"/>
          </w:tcPr>
          <w:p w:rsidR="00E23EED" w:rsidRPr="00E23EED" w:rsidRDefault="00E23EED" w:rsidP="00997198">
            <w:pPr>
              <w:jc w:val="center"/>
              <w:rPr>
                <w:color w:val="262626" w:themeColor="text1" w:themeTint="D9"/>
              </w:rPr>
            </w:pPr>
            <w:r w:rsidRPr="00E23EED">
              <w:rPr>
                <w:rFonts w:cs="Arial"/>
                <w:color w:val="262626" w:themeColor="text1" w:themeTint="D9"/>
                <w:sz w:val="23"/>
                <w:szCs w:val="23"/>
                <w:shd w:val="clear" w:color="auto" w:fill="FFFFFF"/>
              </w:rPr>
              <w:t>Date on which first meeting of M. C. members was held</w:t>
            </w:r>
          </w:p>
        </w:tc>
        <w:tc>
          <w:tcPr>
            <w:tcW w:w="1559" w:type="dxa"/>
          </w:tcPr>
          <w:p w:rsidR="00E23EED" w:rsidRPr="00E23EED" w:rsidRDefault="00E23EED" w:rsidP="00997198">
            <w:pPr>
              <w:jc w:val="center"/>
              <w:rPr>
                <w:color w:val="262626" w:themeColor="text1" w:themeTint="D9"/>
              </w:rPr>
            </w:pPr>
            <w:r w:rsidRPr="00E23EED">
              <w:rPr>
                <w:rFonts w:cs="Arial"/>
                <w:color w:val="262626" w:themeColor="text1" w:themeTint="D9"/>
                <w:sz w:val="23"/>
                <w:szCs w:val="23"/>
                <w:shd w:val="clear" w:color="auto" w:fill="FFFFFF"/>
              </w:rPr>
              <w:t>Term of M.C. members provided vide bye-law No.</w:t>
            </w:r>
          </w:p>
        </w:tc>
      </w:tr>
      <w:tr w:rsidR="00E23EED" w:rsidTr="00E23EED">
        <w:tc>
          <w:tcPr>
            <w:tcW w:w="1558" w:type="dxa"/>
          </w:tcPr>
          <w:p w:rsidR="00E23EED" w:rsidRPr="00E23EED" w:rsidRDefault="00E23EED" w:rsidP="00997198">
            <w:pPr>
              <w:jc w:val="center"/>
              <w:rPr>
                <w:color w:val="262626" w:themeColor="text1" w:themeTint="D9"/>
              </w:rPr>
            </w:pPr>
            <w:r w:rsidRPr="00E23EED">
              <w:rPr>
                <w:color w:val="262626" w:themeColor="text1" w:themeTint="D9"/>
              </w:rPr>
              <w:t>1</w:t>
            </w:r>
          </w:p>
        </w:tc>
        <w:tc>
          <w:tcPr>
            <w:tcW w:w="1558" w:type="dxa"/>
          </w:tcPr>
          <w:p w:rsidR="00E23EED" w:rsidRPr="00E23EED" w:rsidRDefault="00E23EED" w:rsidP="00997198">
            <w:pPr>
              <w:jc w:val="center"/>
              <w:rPr>
                <w:color w:val="262626" w:themeColor="text1" w:themeTint="D9"/>
              </w:rPr>
            </w:pPr>
            <w:r w:rsidRPr="00E23EED">
              <w:rPr>
                <w:color w:val="262626" w:themeColor="text1" w:themeTint="D9"/>
              </w:rPr>
              <w:t>2</w:t>
            </w:r>
          </w:p>
        </w:tc>
        <w:tc>
          <w:tcPr>
            <w:tcW w:w="1558" w:type="dxa"/>
          </w:tcPr>
          <w:p w:rsidR="00E23EED" w:rsidRPr="00E23EED" w:rsidRDefault="00E23EED" w:rsidP="00997198">
            <w:pPr>
              <w:jc w:val="center"/>
              <w:rPr>
                <w:color w:val="262626" w:themeColor="text1" w:themeTint="D9"/>
              </w:rPr>
            </w:pPr>
            <w:r w:rsidRPr="00E23EED">
              <w:rPr>
                <w:color w:val="262626" w:themeColor="text1" w:themeTint="D9"/>
              </w:rPr>
              <w:t>3</w:t>
            </w:r>
          </w:p>
        </w:tc>
        <w:tc>
          <w:tcPr>
            <w:tcW w:w="1558" w:type="dxa"/>
          </w:tcPr>
          <w:p w:rsidR="00E23EED" w:rsidRPr="00E23EED" w:rsidRDefault="00E23EED" w:rsidP="00997198">
            <w:pPr>
              <w:jc w:val="center"/>
              <w:rPr>
                <w:color w:val="262626" w:themeColor="text1" w:themeTint="D9"/>
              </w:rPr>
            </w:pPr>
            <w:r w:rsidRPr="00E23EED">
              <w:rPr>
                <w:color w:val="262626" w:themeColor="text1" w:themeTint="D9"/>
              </w:rPr>
              <w:t>3-A</w:t>
            </w:r>
          </w:p>
        </w:tc>
        <w:tc>
          <w:tcPr>
            <w:tcW w:w="1559" w:type="dxa"/>
          </w:tcPr>
          <w:p w:rsidR="00E23EED" w:rsidRPr="00E23EED" w:rsidRDefault="00E23EED" w:rsidP="00997198">
            <w:pPr>
              <w:jc w:val="center"/>
              <w:rPr>
                <w:color w:val="262626" w:themeColor="text1" w:themeTint="D9"/>
              </w:rPr>
            </w:pPr>
            <w:r w:rsidRPr="00E23EED">
              <w:rPr>
                <w:color w:val="262626" w:themeColor="text1" w:themeTint="D9"/>
              </w:rPr>
              <w:t>4</w:t>
            </w:r>
          </w:p>
        </w:tc>
        <w:tc>
          <w:tcPr>
            <w:tcW w:w="1559" w:type="dxa"/>
          </w:tcPr>
          <w:p w:rsidR="00E23EED" w:rsidRPr="00E23EED" w:rsidRDefault="00E23EED" w:rsidP="00997198">
            <w:pPr>
              <w:jc w:val="center"/>
              <w:rPr>
                <w:color w:val="262626" w:themeColor="text1" w:themeTint="D9"/>
              </w:rPr>
            </w:pPr>
            <w:r w:rsidRPr="00E23EED">
              <w:rPr>
                <w:color w:val="262626" w:themeColor="text1" w:themeTint="D9"/>
              </w:rPr>
              <w:t>5</w:t>
            </w:r>
          </w:p>
        </w:tc>
      </w:tr>
      <w:tr w:rsidR="00E23EED" w:rsidTr="00F67110">
        <w:trPr>
          <w:trHeight w:val="1701"/>
        </w:trPr>
        <w:tc>
          <w:tcPr>
            <w:tcW w:w="1558" w:type="dxa"/>
          </w:tcPr>
          <w:p w:rsidR="00E23EED" w:rsidRPr="00E23EED" w:rsidRDefault="00E23EED" w:rsidP="00997198">
            <w:pPr>
              <w:jc w:val="center"/>
              <w:rPr>
                <w:color w:val="262626" w:themeColor="text1" w:themeTint="D9"/>
              </w:rPr>
            </w:pPr>
          </w:p>
        </w:tc>
        <w:tc>
          <w:tcPr>
            <w:tcW w:w="1558" w:type="dxa"/>
          </w:tcPr>
          <w:p w:rsidR="00E23EED" w:rsidRPr="00E23EED" w:rsidRDefault="00E23EED" w:rsidP="00997198">
            <w:pPr>
              <w:jc w:val="center"/>
              <w:rPr>
                <w:color w:val="262626" w:themeColor="text1" w:themeTint="D9"/>
              </w:rPr>
            </w:pPr>
            <w:bookmarkStart w:id="0" w:name="_GoBack"/>
            <w:bookmarkEnd w:id="0"/>
          </w:p>
        </w:tc>
        <w:tc>
          <w:tcPr>
            <w:tcW w:w="1558" w:type="dxa"/>
          </w:tcPr>
          <w:p w:rsidR="00E23EED" w:rsidRPr="00E23EED" w:rsidRDefault="00E23EED" w:rsidP="00997198">
            <w:pPr>
              <w:jc w:val="center"/>
              <w:rPr>
                <w:color w:val="262626" w:themeColor="text1" w:themeTint="D9"/>
              </w:rPr>
            </w:pPr>
          </w:p>
        </w:tc>
        <w:tc>
          <w:tcPr>
            <w:tcW w:w="1558" w:type="dxa"/>
          </w:tcPr>
          <w:p w:rsidR="00E23EED" w:rsidRPr="00E23EED" w:rsidRDefault="00E23EED" w:rsidP="00997198">
            <w:pPr>
              <w:jc w:val="center"/>
              <w:rPr>
                <w:color w:val="262626" w:themeColor="text1" w:themeTint="D9"/>
              </w:rPr>
            </w:pPr>
          </w:p>
        </w:tc>
        <w:tc>
          <w:tcPr>
            <w:tcW w:w="1559" w:type="dxa"/>
          </w:tcPr>
          <w:p w:rsidR="00E23EED" w:rsidRPr="00E23EED" w:rsidRDefault="00E23EED" w:rsidP="00997198">
            <w:pPr>
              <w:jc w:val="center"/>
              <w:rPr>
                <w:color w:val="262626" w:themeColor="text1" w:themeTint="D9"/>
              </w:rPr>
            </w:pPr>
          </w:p>
        </w:tc>
        <w:tc>
          <w:tcPr>
            <w:tcW w:w="1559" w:type="dxa"/>
          </w:tcPr>
          <w:p w:rsidR="00E23EED" w:rsidRPr="00E23EED" w:rsidRDefault="00E23EED" w:rsidP="00997198">
            <w:pPr>
              <w:jc w:val="center"/>
              <w:rPr>
                <w:color w:val="262626" w:themeColor="text1" w:themeTint="D9"/>
              </w:rPr>
            </w:pPr>
          </w:p>
        </w:tc>
      </w:tr>
    </w:tbl>
    <w:p w:rsidR="00E23EED" w:rsidRDefault="00E23EED" w:rsidP="00997198">
      <w:pPr>
        <w:jc w:val="center"/>
      </w:pPr>
    </w:p>
    <w:tbl>
      <w:tblPr>
        <w:tblStyle w:val="TableGrid"/>
        <w:tblW w:w="0" w:type="auto"/>
        <w:tblLook w:val="04A0" w:firstRow="1" w:lastRow="0" w:firstColumn="1" w:lastColumn="0" w:noHBand="0" w:noVBand="1"/>
      </w:tblPr>
      <w:tblGrid>
        <w:gridCol w:w="1870"/>
        <w:gridCol w:w="1870"/>
        <w:gridCol w:w="1870"/>
        <w:gridCol w:w="1870"/>
        <w:gridCol w:w="1870"/>
      </w:tblGrid>
      <w:tr w:rsidR="003624B5" w:rsidTr="003624B5">
        <w:tc>
          <w:tcPr>
            <w:tcW w:w="1870" w:type="dxa"/>
          </w:tcPr>
          <w:p w:rsidR="003624B5" w:rsidRPr="003624B5" w:rsidRDefault="003624B5" w:rsidP="00997198">
            <w:pPr>
              <w:jc w:val="center"/>
              <w:rPr>
                <w:color w:val="262626" w:themeColor="text1" w:themeTint="D9"/>
              </w:rPr>
            </w:pPr>
            <w:r w:rsidRPr="003624B5">
              <w:rPr>
                <w:rFonts w:cs="Arial"/>
                <w:color w:val="262626" w:themeColor="text1" w:themeTint="D9"/>
                <w:sz w:val="23"/>
                <w:szCs w:val="23"/>
                <w:shd w:val="clear" w:color="auto" w:fill="FFFFFF"/>
              </w:rPr>
              <w:t>Date on which term of present M. C. members in office to expire</w:t>
            </w:r>
          </w:p>
        </w:tc>
        <w:tc>
          <w:tcPr>
            <w:tcW w:w="1870" w:type="dxa"/>
          </w:tcPr>
          <w:p w:rsidR="003624B5" w:rsidRPr="003624B5" w:rsidRDefault="003624B5" w:rsidP="00997198">
            <w:pPr>
              <w:jc w:val="center"/>
              <w:rPr>
                <w:color w:val="262626" w:themeColor="text1" w:themeTint="D9"/>
              </w:rPr>
            </w:pPr>
            <w:r w:rsidRPr="003624B5">
              <w:rPr>
                <w:rFonts w:cs="Arial"/>
                <w:color w:val="262626" w:themeColor="text1" w:themeTint="D9"/>
                <w:sz w:val="23"/>
                <w:szCs w:val="23"/>
                <w:shd w:val="clear" w:color="auto" w:fill="FFFFFF"/>
              </w:rPr>
              <w:t>Names of constituencies as per bye-law</w:t>
            </w:r>
          </w:p>
        </w:tc>
        <w:tc>
          <w:tcPr>
            <w:tcW w:w="1870" w:type="dxa"/>
          </w:tcPr>
          <w:p w:rsidR="003624B5" w:rsidRPr="003624B5" w:rsidRDefault="003624B5" w:rsidP="00997198">
            <w:pPr>
              <w:jc w:val="center"/>
              <w:rPr>
                <w:color w:val="262626" w:themeColor="text1" w:themeTint="D9"/>
              </w:rPr>
            </w:pPr>
            <w:r w:rsidRPr="003624B5">
              <w:rPr>
                <w:rFonts w:cs="Arial"/>
                <w:color w:val="262626" w:themeColor="text1" w:themeTint="D9"/>
                <w:sz w:val="23"/>
                <w:szCs w:val="23"/>
                <w:shd w:val="clear" w:color="auto" w:fill="FFFFFF"/>
              </w:rPr>
              <w:t>No. of M. C. members to be elected against each constituency</w:t>
            </w:r>
          </w:p>
        </w:tc>
        <w:tc>
          <w:tcPr>
            <w:tcW w:w="1870" w:type="dxa"/>
          </w:tcPr>
          <w:p w:rsidR="003624B5" w:rsidRPr="003624B5" w:rsidRDefault="003624B5" w:rsidP="00997198">
            <w:pPr>
              <w:jc w:val="center"/>
              <w:rPr>
                <w:color w:val="262626" w:themeColor="text1" w:themeTint="D9"/>
              </w:rPr>
            </w:pPr>
            <w:r w:rsidRPr="003624B5">
              <w:rPr>
                <w:rFonts w:cs="Arial"/>
                <w:color w:val="262626" w:themeColor="text1" w:themeTint="D9"/>
                <w:sz w:val="23"/>
                <w:szCs w:val="23"/>
                <w:shd w:val="clear" w:color="auto" w:fill="FFFFFF"/>
              </w:rPr>
              <w:t>Total No. o f M .C. members to be elected (quote bye-law No. also)</w:t>
            </w:r>
          </w:p>
        </w:tc>
        <w:tc>
          <w:tcPr>
            <w:tcW w:w="1870" w:type="dxa"/>
          </w:tcPr>
          <w:p w:rsidR="003624B5" w:rsidRPr="003624B5" w:rsidRDefault="003624B5" w:rsidP="00997198">
            <w:pPr>
              <w:jc w:val="center"/>
              <w:rPr>
                <w:color w:val="262626" w:themeColor="text1" w:themeTint="D9"/>
              </w:rPr>
            </w:pPr>
            <w:r w:rsidRPr="003624B5">
              <w:rPr>
                <w:rFonts w:cs="Arial"/>
                <w:color w:val="262626" w:themeColor="text1" w:themeTint="D9"/>
                <w:sz w:val="23"/>
                <w:szCs w:val="23"/>
                <w:shd w:val="clear" w:color="auto" w:fill="FFFFFF"/>
              </w:rPr>
              <w:t>Remarks</w:t>
            </w:r>
          </w:p>
        </w:tc>
      </w:tr>
      <w:tr w:rsidR="003624B5" w:rsidTr="003624B5">
        <w:tc>
          <w:tcPr>
            <w:tcW w:w="1870" w:type="dxa"/>
          </w:tcPr>
          <w:p w:rsidR="003624B5" w:rsidRPr="003624B5" w:rsidRDefault="003624B5" w:rsidP="00997198">
            <w:pPr>
              <w:jc w:val="center"/>
              <w:rPr>
                <w:color w:val="262626" w:themeColor="text1" w:themeTint="D9"/>
              </w:rPr>
            </w:pPr>
            <w:r w:rsidRPr="003624B5">
              <w:rPr>
                <w:color w:val="262626" w:themeColor="text1" w:themeTint="D9"/>
              </w:rPr>
              <w:t>6</w:t>
            </w:r>
          </w:p>
        </w:tc>
        <w:tc>
          <w:tcPr>
            <w:tcW w:w="1870" w:type="dxa"/>
          </w:tcPr>
          <w:p w:rsidR="003624B5" w:rsidRPr="003624B5" w:rsidRDefault="003624B5" w:rsidP="00997198">
            <w:pPr>
              <w:jc w:val="center"/>
              <w:rPr>
                <w:color w:val="262626" w:themeColor="text1" w:themeTint="D9"/>
              </w:rPr>
            </w:pPr>
            <w:r w:rsidRPr="003624B5">
              <w:rPr>
                <w:color w:val="262626" w:themeColor="text1" w:themeTint="D9"/>
              </w:rPr>
              <w:t>7</w:t>
            </w:r>
          </w:p>
        </w:tc>
        <w:tc>
          <w:tcPr>
            <w:tcW w:w="1870" w:type="dxa"/>
          </w:tcPr>
          <w:p w:rsidR="003624B5" w:rsidRPr="003624B5" w:rsidRDefault="003624B5" w:rsidP="00997198">
            <w:pPr>
              <w:jc w:val="center"/>
              <w:rPr>
                <w:color w:val="262626" w:themeColor="text1" w:themeTint="D9"/>
              </w:rPr>
            </w:pPr>
            <w:r w:rsidRPr="003624B5">
              <w:rPr>
                <w:color w:val="262626" w:themeColor="text1" w:themeTint="D9"/>
              </w:rPr>
              <w:t>8</w:t>
            </w:r>
          </w:p>
        </w:tc>
        <w:tc>
          <w:tcPr>
            <w:tcW w:w="1870" w:type="dxa"/>
          </w:tcPr>
          <w:p w:rsidR="003624B5" w:rsidRPr="003624B5" w:rsidRDefault="003624B5" w:rsidP="00997198">
            <w:pPr>
              <w:jc w:val="center"/>
              <w:rPr>
                <w:color w:val="262626" w:themeColor="text1" w:themeTint="D9"/>
              </w:rPr>
            </w:pPr>
            <w:r w:rsidRPr="003624B5">
              <w:rPr>
                <w:color w:val="262626" w:themeColor="text1" w:themeTint="D9"/>
              </w:rPr>
              <w:t>9</w:t>
            </w:r>
          </w:p>
        </w:tc>
        <w:tc>
          <w:tcPr>
            <w:tcW w:w="1870" w:type="dxa"/>
          </w:tcPr>
          <w:p w:rsidR="003624B5" w:rsidRPr="003624B5" w:rsidRDefault="003624B5" w:rsidP="00997198">
            <w:pPr>
              <w:jc w:val="center"/>
              <w:rPr>
                <w:color w:val="262626" w:themeColor="text1" w:themeTint="D9"/>
              </w:rPr>
            </w:pPr>
            <w:r w:rsidRPr="003624B5">
              <w:rPr>
                <w:color w:val="262626" w:themeColor="text1" w:themeTint="D9"/>
              </w:rPr>
              <w:t>10</w:t>
            </w:r>
          </w:p>
        </w:tc>
      </w:tr>
      <w:tr w:rsidR="003624B5" w:rsidTr="00715EA5">
        <w:trPr>
          <w:trHeight w:val="1701"/>
        </w:trPr>
        <w:tc>
          <w:tcPr>
            <w:tcW w:w="1870" w:type="dxa"/>
          </w:tcPr>
          <w:p w:rsidR="003624B5" w:rsidRPr="003624B5" w:rsidRDefault="003624B5" w:rsidP="00997198">
            <w:pPr>
              <w:jc w:val="center"/>
              <w:rPr>
                <w:color w:val="262626" w:themeColor="text1" w:themeTint="D9"/>
              </w:rPr>
            </w:pPr>
          </w:p>
        </w:tc>
        <w:tc>
          <w:tcPr>
            <w:tcW w:w="1870" w:type="dxa"/>
          </w:tcPr>
          <w:p w:rsidR="003624B5" w:rsidRPr="003624B5" w:rsidRDefault="003624B5" w:rsidP="00997198">
            <w:pPr>
              <w:jc w:val="center"/>
              <w:rPr>
                <w:color w:val="262626" w:themeColor="text1" w:themeTint="D9"/>
              </w:rPr>
            </w:pPr>
          </w:p>
        </w:tc>
        <w:tc>
          <w:tcPr>
            <w:tcW w:w="1870" w:type="dxa"/>
          </w:tcPr>
          <w:p w:rsidR="003624B5" w:rsidRPr="003624B5" w:rsidRDefault="003624B5" w:rsidP="00997198">
            <w:pPr>
              <w:jc w:val="center"/>
              <w:rPr>
                <w:color w:val="262626" w:themeColor="text1" w:themeTint="D9"/>
              </w:rPr>
            </w:pPr>
          </w:p>
        </w:tc>
        <w:tc>
          <w:tcPr>
            <w:tcW w:w="1870" w:type="dxa"/>
          </w:tcPr>
          <w:p w:rsidR="003624B5" w:rsidRPr="003624B5" w:rsidRDefault="003624B5" w:rsidP="00997198">
            <w:pPr>
              <w:jc w:val="center"/>
              <w:rPr>
                <w:color w:val="262626" w:themeColor="text1" w:themeTint="D9"/>
              </w:rPr>
            </w:pPr>
          </w:p>
        </w:tc>
        <w:tc>
          <w:tcPr>
            <w:tcW w:w="1870" w:type="dxa"/>
          </w:tcPr>
          <w:p w:rsidR="003624B5" w:rsidRPr="003624B5" w:rsidRDefault="003624B5" w:rsidP="00997198">
            <w:pPr>
              <w:jc w:val="center"/>
              <w:rPr>
                <w:color w:val="262626" w:themeColor="text1" w:themeTint="D9"/>
              </w:rPr>
            </w:pPr>
          </w:p>
        </w:tc>
      </w:tr>
    </w:tbl>
    <w:p w:rsidR="003624B5" w:rsidRDefault="003624B5" w:rsidP="00997198">
      <w:pPr>
        <w:jc w:val="center"/>
      </w:pPr>
    </w:p>
    <w:p w:rsidR="00F67110" w:rsidRDefault="00F67110" w:rsidP="00997198">
      <w:pPr>
        <w:jc w:val="center"/>
      </w:pPr>
    </w:p>
    <w:p w:rsidR="00807F13" w:rsidRDefault="00807F13" w:rsidP="00807F13">
      <w:pPr>
        <w:rPr>
          <w:b/>
          <w:bCs/>
        </w:rPr>
      </w:pPr>
      <w:r w:rsidRPr="00807F13">
        <w:rPr>
          <w:b/>
          <w:bCs/>
        </w:rPr>
        <w:t xml:space="preserve">Note: </w:t>
      </w:r>
    </w:p>
    <w:p w:rsidR="00807F13" w:rsidRDefault="00807F13" w:rsidP="00807F13">
      <w:pPr>
        <w:pStyle w:val="ListParagraph"/>
        <w:numPr>
          <w:ilvl w:val="0"/>
          <w:numId w:val="1"/>
        </w:numPr>
      </w:pPr>
      <w:r>
        <w:lastRenderedPageBreak/>
        <w:t>The certificate from the Chairman of the society to the effect that submission of provisional voter's list will follow within 7 days.</w:t>
      </w:r>
    </w:p>
    <w:p w:rsidR="00807F13" w:rsidRDefault="00807F13" w:rsidP="00807F13">
      <w:pPr>
        <w:pStyle w:val="ListParagraph"/>
        <w:numPr>
          <w:ilvl w:val="0"/>
          <w:numId w:val="1"/>
        </w:numPr>
      </w:pPr>
      <w:r>
        <w:t>That the concerned society of which term of M.C. is to expire shall prepare provisional voter's list of the members prior to that date and on or before expiry of 180 days as per sub-rule 7 of these rules.</w:t>
      </w:r>
    </w:p>
    <w:p w:rsidR="00807F13" w:rsidRDefault="00807F13" w:rsidP="00807F13">
      <w:pPr>
        <w:pStyle w:val="ListParagraph"/>
        <w:numPr>
          <w:ilvl w:val="0"/>
          <w:numId w:val="1"/>
        </w:numPr>
      </w:pPr>
      <w:r>
        <w:t xml:space="preserve">That the Chairman or Vice-Chairman shall be required to certify about the information furnished in the above </w:t>
      </w:r>
      <w:proofErr w:type="spellStart"/>
      <w:r>
        <w:t>proforma</w:t>
      </w:r>
      <w:proofErr w:type="spellEnd"/>
      <w:r>
        <w:t xml:space="preserve"> as corrected and derived from the records of the society.</w:t>
      </w:r>
    </w:p>
    <w:p w:rsidR="00807F13" w:rsidRPr="00807F13" w:rsidRDefault="00807F13" w:rsidP="00807F13">
      <w:pPr>
        <w:ind w:left="360"/>
        <w:rPr>
          <w:b/>
          <w:bCs/>
        </w:rPr>
      </w:pPr>
      <w:r>
        <w:t>(4) The particulars to be included in the provisional voter's list shall be according to Rule No.58 (11) (</w:t>
      </w:r>
      <w:proofErr w:type="spellStart"/>
      <w:r>
        <w:t>i</w:t>
      </w:r>
      <w:proofErr w:type="spellEnd"/>
      <w:r>
        <w:t>) (ii) (iii) of these rules.</w:t>
      </w:r>
    </w:p>
    <w:sectPr w:rsidR="00807F13" w:rsidRPr="00807F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E5D5B"/>
    <w:multiLevelType w:val="hybridMultilevel"/>
    <w:tmpl w:val="AF6AED7E"/>
    <w:lvl w:ilvl="0" w:tplc="0342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BE"/>
    <w:rsid w:val="00021859"/>
    <w:rsid w:val="00297CC5"/>
    <w:rsid w:val="003624B5"/>
    <w:rsid w:val="004D1D4B"/>
    <w:rsid w:val="0052260F"/>
    <w:rsid w:val="006563B3"/>
    <w:rsid w:val="00715EA5"/>
    <w:rsid w:val="00802FE6"/>
    <w:rsid w:val="00807F13"/>
    <w:rsid w:val="00997198"/>
    <w:rsid w:val="00C55EF7"/>
    <w:rsid w:val="00E23EED"/>
    <w:rsid w:val="00F047BE"/>
    <w:rsid w:val="00F56EF0"/>
    <w:rsid w:val="00F67110"/>
    <w:rsid w:val="00F71DB0"/>
    <w:rsid w:val="00FA7E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68DBD-B870-4704-BB2B-282EDE5F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Rsg1</dc:creator>
  <cp:keywords/>
  <dc:description/>
  <cp:lastModifiedBy>Rsg1</cp:lastModifiedBy>
  <cp:revision>17</cp:revision>
  <dcterms:created xsi:type="dcterms:W3CDTF">2018-10-20T10:00:00Z</dcterms:created>
  <dcterms:modified xsi:type="dcterms:W3CDTF">2018-10-24T06:45:00Z</dcterms:modified>
</cp:coreProperties>
</file>